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41A0" w14:textId="77777777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Koliko dugo traje GDPR privola?</w:t>
      </w:r>
    </w:p>
    <w:p w14:paraId="45EE8CE0" w14:textId="7D0CE5F6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Privola vrijedi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 se ne povuče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 postoji svrha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za koju je dana.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To znači da se ne mora automatski obnavljati, ali ako se promijeni svrha obrade, uvjeti obrade ili tehnologija (npr. prelazak na novi sustav), privolu treba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ponovno zatražiti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. Voditelj obrade mora omogućiti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jednostavno povlačenje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u svakom trenutku.</w:t>
      </w:r>
    </w:p>
    <w:p w14:paraId="3F26E8A9" w14:textId="77777777" w:rsidR="00F822CC" w:rsidRPr="003C6C45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4B539E" w14:textId="79A522B4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Utječe li promjena prezimena kod ženidbe na već danu GDPR suglasnost?</w:t>
      </w:r>
    </w:p>
    <w:p w14:paraId="758F6D80" w14:textId="73023FFD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ostaje valjana jer se identitet osobe nije promijenio — samo osobni podatak (prezime). Važno je da se u evidenciji ažurira novi podatak o prezimenu, ali nije potrebno ponovno tražiti privolu.</w:t>
      </w:r>
    </w:p>
    <w:p w14:paraId="0AC3C178" w14:textId="77777777" w:rsidR="00F822CC" w:rsidRPr="003C6C45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A0210" w14:textId="77777777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Kod osiguranja: ugovaratelj i osiguranik — treba li i osiguranik dati privolu?</w:t>
      </w:r>
    </w:p>
    <w:p w14:paraId="3B35C146" w14:textId="385DC805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Da,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se osobni podaci osiguranika obrađuju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pravna osnova nije ugovor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koji on sam sklapa.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4468F5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Objašnjenje:</w:t>
      </w:r>
    </w:p>
    <w:p w14:paraId="137B4045" w14:textId="77777777" w:rsidR="003C6C45" w:rsidRPr="003C6C45" w:rsidRDefault="003C6C45" w:rsidP="00F822C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Ako je osiguranik obuhvaćen ugovorom koji je sklopio ugovaratelj,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pravna osnova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za obradu može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ispunjenje ugovorne obveze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b GDPR-a) ili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zakonska obveza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Zakon o osiguranju).</w:t>
      </w:r>
    </w:p>
    <w:p w14:paraId="7A5D528E" w14:textId="77777777" w:rsidR="003C6C45" w:rsidRPr="003C6C45" w:rsidRDefault="003C6C45" w:rsidP="00F822C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U tom slučaju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nije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ali osiguranik mora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o obradi (npr. kroz informaciju o obradi podataka).</w:t>
      </w:r>
    </w:p>
    <w:p w14:paraId="69351A54" w14:textId="77777777" w:rsidR="003C6C45" w:rsidRPr="003C6C45" w:rsidRDefault="003C6C45" w:rsidP="00F822C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Ako se radi o dodatnoj obradi (npr. marketing, ankete),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osiguranika je nužna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B5ADE1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Slično vrijedi i za kredite —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suugovaratelji, sudužnici ili jamci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ne moraju davati privolu ako se njihovi podaci obrađuju radi provedbe ugovora, ali moraju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1314F9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BCC02" w14:textId="2E9945A4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Temeljno pravilo: nije uvijek potrebna privola</w:t>
      </w:r>
    </w:p>
    <w:p w14:paraId="35D8BDD3" w14:textId="0D2294FD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Prema članku 6. stavku 1. točki (b) GDPR-a,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obrada osobnih podataka je zakonita i bez privole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ako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nužna za izvršenje ugovora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poduzimanje radnji prije sklapanja ugovora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na zahtjev ispitanika.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Međutim, kod osiguranja postoji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razlika između ugovaratelja i osiguranika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pa se treba gledati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tko je stvarna stranka ugovora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 čiju korist se ugovor sklapa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50EA7F" w14:textId="491177C0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Slučaj 1: Ugovaratelj = Osiguranik</w:t>
      </w:r>
    </w:p>
    <w:p w14:paraId="615C34A7" w14:textId="158EDA3B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 w:rsidR="00F822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Gospodin A sklapa policu životnog osiguranja za sebe.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On je i ugovaratelj i osiguranik.</w:t>
      </w:r>
    </w:p>
    <w:p w14:paraId="295CE135" w14:textId="40D4FBE0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Pravna osnova: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b GDPR-a).</w:t>
      </w:r>
    </w:p>
    <w:p w14:paraId="6F153D11" w14:textId="26DAC0F3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Privola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jer bez obrade osobnih podataka ugovor se ne bi mogao izvršiti (npr. procjena rizika, izdavanje police, isplata).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Osiguranik (u ovom slučaju i ugovaratelj) mora samo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o obradi (informacija o obradi podataka).</w:t>
      </w:r>
    </w:p>
    <w:p w14:paraId="2BEA5265" w14:textId="3E2BCC0E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Slučaj 2: Ugovaratelj ≠ Osiguranik (npr. roditelj za dijete)</w:t>
      </w:r>
    </w:p>
    <w:p w14:paraId="41F06FD2" w14:textId="2156DEC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Primjer:</w:t>
      </w:r>
      <w:r w:rsidR="00F822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Majka sklapa policu dopunskog zdravstvenog osiguranja za svoje dijete (maloljetnika).</w:t>
      </w:r>
    </w:p>
    <w:p w14:paraId="286AA525" w14:textId="3AA0144D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Ugovaratelj = majka, Osiguranik = dijete.</w:t>
      </w:r>
    </w:p>
    <w:p w14:paraId="1E4E33AA" w14:textId="03ECFECF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Pravna osnova:</w:t>
      </w:r>
    </w:p>
    <w:p w14:paraId="3920D594" w14:textId="77777777" w:rsidR="003C6C45" w:rsidRPr="003C6C45" w:rsidRDefault="003C6C45" w:rsidP="00F822C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Za dijete (osiguranika) obrada se temelji na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ugovoru sklopljenom u njegovu korist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BAE59EB" w14:textId="77777777" w:rsidR="003C6C45" w:rsidRPr="003C6C45" w:rsidRDefault="003C6C45" w:rsidP="00F822C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Dodatno, roditelj ima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zakonsku ovlast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davati podatke i pristati na obradu u ime djeteta.</w:t>
      </w:r>
    </w:p>
    <w:p w14:paraId="38B366D7" w14:textId="00F237ED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nije potrebna, ali osiguravatelj mora</w:t>
      </w:r>
      <w:r w:rsidR="00F822CC" w:rsidRP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jasno informirati roditelja (kao zakonskog zastupnika) o obradi podataka djeteta,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evidentirati tu situaciju u evidenciji obrade.</w:t>
      </w:r>
    </w:p>
    <w:p w14:paraId="557D111C" w14:textId="5F561192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Dakle,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nema posebne privole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ali postoji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dužnost transparentnosti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D056B3" w14:textId="77777777" w:rsidR="00F822CC" w:rsidRDefault="00F822CC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AC06588" w14:textId="02BA72BC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Slučaj 3: Ugovaratelj = Poslodavac, Osiguranici = Zaposlenici</w:t>
      </w:r>
    </w:p>
    <w:p w14:paraId="340671D3" w14:textId="77777777" w:rsidR="00F822CC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 w:rsidR="00F822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Tvrtka sklapa kolektivnu policu životnog osiguranja za svoje zaposlenike.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AD284B" w14:textId="5BB7C4D1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Ugovaratelj = poslodavac, Osiguranici = zaposlenici.</w:t>
      </w:r>
    </w:p>
    <w:p w14:paraId="55F84FA6" w14:textId="35FCDDC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Pravna osnova:</w:t>
      </w:r>
    </w:p>
    <w:p w14:paraId="321477B6" w14:textId="77777777" w:rsidR="003C6C45" w:rsidRPr="003C6C45" w:rsidRDefault="003C6C45" w:rsidP="00F822CC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obrada podataka zaposlenika temelji se na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ugovoru sklopljenom u njihovu korist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64143E1" w14:textId="77777777" w:rsidR="003C6C45" w:rsidRPr="003C6C45" w:rsidRDefault="003C6C45" w:rsidP="00F822CC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te na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zakonitom interesu poslodavca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beneficije, motivacija) ili</w:t>
      </w:r>
    </w:p>
    <w:p w14:paraId="20D5E283" w14:textId="77777777" w:rsidR="003C6C45" w:rsidRPr="003C6C45" w:rsidRDefault="003C6C45" w:rsidP="00F822CC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na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pravnoj obvezi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osiguranje na radu).</w:t>
      </w:r>
    </w:p>
    <w:p w14:paraId="01023231" w14:textId="7B0F2169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Osiguravatelj ne treba zasebnu privolu zaposlenika, ali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mora 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 o obradi podataka (DPA)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s poslodavcem,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zaposlenici moraju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da su njihovi podaci proslijeđeni osiguravatelju i u koju svrhu.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Dakle,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nije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informacija o obradi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mora postojati.</w:t>
      </w:r>
    </w:p>
    <w:p w14:paraId="2F3B0113" w14:textId="77777777" w:rsidR="00F822CC" w:rsidRDefault="00F822CC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2DE33E2" w14:textId="2456C11B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Slučaj 4: Ugovaratelj sklapa policu za treću osobu (npr. supružnika)</w:t>
      </w:r>
    </w:p>
    <w:p w14:paraId="75017B50" w14:textId="0DF56496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Gospodin B sklapa policu osiguranja života za svoju suprugu.</w:t>
      </w:r>
    </w:p>
    <w:p w14:paraId="54E494E3" w14:textId="05A50EB2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Ugovaratelj = muž, Osiguranik = supruga.</w:t>
      </w:r>
    </w:p>
    <w:p w14:paraId="457BD440" w14:textId="16A43E75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Pravna osnova:</w:t>
      </w:r>
    </w:p>
    <w:p w14:paraId="3A8A638E" w14:textId="77777777" w:rsidR="003C6C45" w:rsidRPr="003C6C45" w:rsidRDefault="003C6C45" w:rsidP="00F822CC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Osiguravatelj mora obrađivati podatke supruge (osiguranika) da bi ugovor imao smisla.</w:t>
      </w:r>
    </w:p>
    <w:p w14:paraId="6A1A234A" w14:textId="77777777" w:rsidR="003C6C45" w:rsidRPr="003C6C45" w:rsidRDefault="003C6C45" w:rsidP="00F822CC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Međutim, supruga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sklopila ugovor osobno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niti je dala svoj pristanak.</w:t>
      </w:r>
    </w:p>
    <w:p w14:paraId="388F2D9A" w14:textId="6F5FD3A6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ovom slučaju osiguravatelj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pribaviti suglasnost (privolu)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osiguranika (supruge), jer se radi o obradi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osobnih i potencijalno osjetljivih podataka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(zdravstveni podaci) koji nisu nužno prikupljeni od nje osobno.</w:t>
      </w:r>
    </w:p>
    <w:p w14:paraId="7F99D15C" w14:textId="661B69BF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Dakle: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supruge 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822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i mora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dokumentirana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(pisano, e-mailom ili digitalnim potpisom).</w:t>
      </w:r>
    </w:p>
    <w:p w14:paraId="614C1B8D" w14:textId="77777777" w:rsidR="00F822CC" w:rsidRPr="003C6C45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9AB8E" w14:textId="11222055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Slučaj 5: Obrada za dodatne svrhe (marketing, ankete, profiliranje)</w:t>
      </w:r>
    </w:p>
    <w:p w14:paraId="4CF507CD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Bez obzira tko je ugovaratelj, ako se podaci (ugovaratelja ili osiguranika) koriste za:</w:t>
      </w:r>
    </w:p>
    <w:p w14:paraId="6F393416" w14:textId="77777777" w:rsidR="003C6C45" w:rsidRPr="003C6C45" w:rsidRDefault="003C6C45" w:rsidP="00F822CC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slanje promotivnih ponuda,</w:t>
      </w:r>
    </w:p>
    <w:p w14:paraId="0090306C" w14:textId="77777777" w:rsidR="003C6C45" w:rsidRPr="003C6C45" w:rsidRDefault="003C6C45" w:rsidP="00F822CC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analize ponašanja,</w:t>
      </w:r>
    </w:p>
    <w:p w14:paraId="369E5F73" w14:textId="77777777" w:rsidR="003C6C45" w:rsidRPr="003C6C45" w:rsidRDefault="003C6C45" w:rsidP="00F822CC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anketiranje o zadovoljstvu,</w:t>
      </w:r>
    </w:p>
    <w:p w14:paraId="74C08BCD" w14:textId="77777777" w:rsidR="003C6C45" w:rsidRPr="003C6C45" w:rsidRDefault="003C6C45" w:rsidP="00F822CC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onda se obrada više ne temelji na ugovoru nego na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privoli (čl. 6. st. 1. a)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4A17D6" w14:textId="3FC9CB43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U tom slučaju 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osiguranik i ugovaratelj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moraju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dati privolu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svatko za svoje podatke.</w:t>
      </w:r>
    </w:p>
    <w:p w14:paraId="5BC8A1B0" w14:textId="77777777" w:rsidR="00F822CC" w:rsidRPr="003C6C45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E48C9E" w14:textId="653F2A21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Slučaj 6: Krediti i sudužnici</w:t>
      </w:r>
    </w:p>
    <w:p w14:paraId="540A340A" w14:textId="186C2BAB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 w:rsidR="00F822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Kreditna institucija ima klijenta koji je glavni dužnik i drugu osobu koja je sudužnik.</w:t>
      </w:r>
    </w:p>
    <w:p w14:paraId="267B39CD" w14:textId="08D3F453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Oba sudjeluju u ugovornom odnosu.</w:t>
      </w:r>
    </w:p>
    <w:p w14:paraId="27C6E13D" w14:textId="3D5F935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Pravna osnova: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(čl. 6. st. 1. b GDPR-a).</w:t>
      </w:r>
    </w:p>
    <w:p w14:paraId="13BB9D08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Privola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ali obje osobe moraju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informirane o obradi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svaka ima svoja prava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(pristup, ispravak, prigovor itd.).</w:t>
      </w:r>
    </w:p>
    <w:p w14:paraId="2443EB9C" w14:textId="4650C648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Sažetak po vrstama osnove: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957"/>
        <w:gridCol w:w="2632"/>
        <w:gridCol w:w="1669"/>
        <w:gridCol w:w="2523"/>
      </w:tblGrid>
      <w:tr w:rsidR="003C6C45" w:rsidRPr="003C6C45" w14:paraId="1E8D533E" w14:textId="77777777" w:rsidTr="003C6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CB2917E" w14:textId="77777777" w:rsidR="003C6C45" w:rsidRPr="003C6C45" w:rsidRDefault="003C6C45" w:rsidP="00F822C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Vrsta odnosa</w:t>
            </w:r>
          </w:p>
        </w:tc>
        <w:tc>
          <w:tcPr>
            <w:tcW w:w="0" w:type="auto"/>
            <w:hideMark/>
          </w:tcPr>
          <w:p w14:paraId="49847619" w14:textId="77777777" w:rsidR="003C6C45" w:rsidRPr="003C6C45" w:rsidRDefault="003C6C45" w:rsidP="00F82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Pravna osnova</w:t>
            </w:r>
          </w:p>
        </w:tc>
        <w:tc>
          <w:tcPr>
            <w:tcW w:w="0" w:type="auto"/>
            <w:hideMark/>
          </w:tcPr>
          <w:p w14:paraId="79B3896D" w14:textId="77777777" w:rsidR="003C6C45" w:rsidRPr="003C6C45" w:rsidRDefault="003C6C45" w:rsidP="00F82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Potrebna privola?</w:t>
            </w:r>
          </w:p>
        </w:tc>
        <w:tc>
          <w:tcPr>
            <w:tcW w:w="0" w:type="auto"/>
            <w:hideMark/>
          </w:tcPr>
          <w:p w14:paraId="77AC0D76" w14:textId="77777777" w:rsidR="003C6C45" w:rsidRPr="003C6C45" w:rsidRDefault="003C6C45" w:rsidP="00F822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Napomena</w:t>
            </w:r>
          </w:p>
        </w:tc>
      </w:tr>
      <w:tr w:rsidR="003C6C45" w:rsidRPr="003C6C45" w14:paraId="348594EB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BF303D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Ugovaratelj = Osiguranik</w:t>
            </w:r>
          </w:p>
        </w:tc>
        <w:tc>
          <w:tcPr>
            <w:tcW w:w="0" w:type="auto"/>
            <w:hideMark/>
          </w:tcPr>
          <w:p w14:paraId="77AA6F45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</w:t>
            </w:r>
          </w:p>
        </w:tc>
        <w:tc>
          <w:tcPr>
            <w:tcW w:w="0" w:type="auto"/>
            <w:hideMark/>
          </w:tcPr>
          <w:p w14:paraId="607BA579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0287F318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Dovoljna informacija o obradi</w:t>
            </w:r>
          </w:p>
        </w:tc>
      </w:tr>
      <w:tr w:rsidR="003C6C45" w:rsidRPr="003C6C45" w14:paraId="48CE2364" w14:textId="77777777" w:rsidTr="003C6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ED3DE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Roditelj = Ugovaratelj za dijete</w:t>
            </w:r>
          </w:p>
        </w:tc>
        <w:tc>
          <w:tcPr>
            <w:tcW w:w="0" w:type="auto"/>
            <w:hideMark/>
          </w:tcPr>
          <w:p w14:paraId="6502A39E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+ Zakonska ovlast</w:t>
            </w:r>
          </w:p>
        </w:tc>
        <w:tc>
          <w:tcPr>
            <w:tcW w:w="0" w:type="auto"/>
            <w:hideMark/>
          </w:tcPr>
          <w:p w14:paraId="314BD88A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45BEEE70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Roditelj informiran u ime djeteta</w:t>
            </w:r>
          </w:p>
        </w:tc>
      </w:tr>
      <w:tr w:rsidR="003C6C45" w:rsidRPr="003C6C45" w14:paraId="12D9B36C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091F7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Poslodavac = Ugovaratelj za zaposlenike</w:t>
            </w:r>
          </w:p>
        </w:tc>
        <w:tc>
          <w:tcPr>
            <w:tcW w:w="0" w:type="auto"/>
            <w:hideMark/>
          </w:tcPr>
          <w:p w14:paraId="0D5C7405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+ Legitimni interes</w:t>
            </w:r>
          </w:p>
        </w:tc>
        <w:tc>
          <w:tcPr>
            <w:tcW w:w="0" w:type="auto"/>
            <w:hideMark/>
          </w:tcPr>
          <w:p w14:paraId="2EDB9BA4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39EEA26B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Poslodavac informira zaposlenike</w:t>
            </w:r>
          </w:p>
        </w:tc>
      </w:tr>
      <w:tr w:rsidR="003C6C45" w:rsidRPr="003C6C45" w14:paraId="1FB0E91A" w14:textId="77777777" w:rsidTr="003C6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4F3D3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Suprug = Ugovaratelj za suprugu</w:t>
            </w:r>
          </w:p>
        </w:tc>
        <w:tc>
          <w:tcPr>
            <w:tcW w:w="0" w:type="auto"/>
            <w:hideMark/>
          </w:tcPr>
          <w:p w14:paraId="52CACB54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Nema ugovorne osnove osiguranika</w:t>
            </w:r>
          </w:p>
        </w:tc>
        <w:tc>
          <w:tcPr>
            <w:tcW w:w="0" w:type="auto"/>
            <w:hideMark/>
          </w:tcPr>
          <w:p w14:paraId="48E74203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6ADC4787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 osiguranika potrebna</w:t>
            </w:r>
          </w:p>
        </w:tc>
      </w:tr>
      <w:tr w:rsidR="003C6C45" w:rsidRPr="003C6C45" w14:paraId="6F4356B9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B42DD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Marketing, ankete, promocije</w:t>
            </w:r>
          </w:p>
        </w:tc>
        <w:tc>
          <w:tcPr>
            <w:tcW w:w="0" w:type="auto"/>
            <w:hideMark/>
          </w:tcPr>
          <w:p w14:paraId="3C710FDF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</w:t>
            </w:r>
          </w:p>
        </w:tc>
        <w:tc>
          <w:tcPr>
            <w:tcW w:w="0" w:type="auto"/>
            <w:hideMark/>
          </w:tcPr>
          <w:p w14:paraId="587AB3F4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76567E97" w14:textId="77777777" w:rsidR="003C6C45" w:rsidRPr="003C6C45" w:rsidRDefault="003C6C45" w:rsidP="00F82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Svaki ispitanik daje posebno</w:t>
            </w:r>
          </w:p>
        </w:tc>
      </w:tr>
      <w:tr w:rsidR="003C6C45" w:rsidRPr="003C6C45" w14:paraId="1C7B8FF0" w14:textId="77777777" w:rsidTr="003C6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62D865" w14:textId="77777777" w:rsidR="003C6C45" w:rsidRPr="003C6C45" w:rsidRDefault="003C6C45" w:rsidP="00F822C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Kreditni sudužnici</w:t>
            </w:r>
          </w:p>
        </w:tc>
        <w:tc>
          <w:tcPr>
            <w:tcW w:w="0" w:type="auto"/>
            <w:hideMark/>
          </w:tcPr>
          <w:p w14:paraId="3C143E6F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</w:t>
            </w:r>
          </w:p>
        </w:tc>
        <w:tc>
          <w:tcPr>
            <w:tcW w:w="0" w:type="auto"/>
            <w:hideMark/>
          </w:tcPr>
          <w:p w14:paraId="6FABF473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</w:t>
            </w:r>
          </w:p>
        </w:tc>
        <w:tc>
          <w:tcPr>
            <w:tcW w:w="0" w:type="auto"/>
            <w:hideMark/>
          </w:tcPr>
          <w:p w14:paraId="32CDCE99" w14:textId="77777777" w:rsidR="003C6C45" w:rsidRPr="003C6C45" w:rsidRDefault="003C6C45" w:rsidP="00F8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Informacija o obradi potrebna</w:t>
            </w:r>
          </w:p>
        </w:tc>
      </w:tr>
    </w:tbl>
    <w:p w14:paraId="2B5AE1A8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258BB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9CD4AA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C02678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4B487B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4B68A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454464" w14:textId="1AF328DD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Leasing društvo</w:t>
      </w:r>
    </w:p>
    <w:p w14:paraId="365E4233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Leasing društvo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kad prikuplja i koristi podatke svojih klijenata radi sklapanja i provedbe ugovora o leasingu (financijskom ili operativnom).</w:t>
      </w:r>
    </w:p>
    <w:p w14:paraId="2C24F92B" w14:textId="391669C8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Pravna osnova:</w:t>
      </w:r>
      <w:r w:rsidR="00F822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Ugovor (čl. 6. st. 1. b GDPR-a)</w:t>
      </w:r>
    </w:p>
    <w:p w14:paraId="2177BB71" w14:textId="77777777" w:rsidR="003C6C45" w:rsidRPr="003C6C45" w:rsidRDefault="003C6C45" w:rsidP="00F822CC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Obrada osobnih podataka fizičke osobe (npr. korisnika leasinga)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zahtijeva privolu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jer je nužna za:</w:t>
      </w:r>
    </w:p>
    <w:p w14:paraId="095EA935" w14:textId="77777777" w:rsidR="003C6C45" w:rsidRPr="003C6C45" w:rsidRDefault="003C6C45" w:rsidP="00F822CC">
      <w:pPr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provjeru kreditne sposobnosti,</w:t>
      </w:r>
    </w:p>
    <w:p w14:paraId="0F8E10DA" w14:textId="77777777" w:rsidR="003C6C45" w:rsidRPr="003C6C45" w:rsidRDefault="003C6C45" w:rsidP="00F822CC">
      <w:pPr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pripremu i sklapanje ugovora,</w:t>
      </w:r>
    </w:p>
    <w:p w14:paraId="3F2F8B50" w14:textId="1CAB54B9" w:rsidR="003C6C45" w:rsidRPr="003C6C45" w:rsidRDefault="003C6C45" w:rsidP="00F822CC">
      <w:pPr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vođenje evidencija, naplatu i osiguranje predmeta leasinga.</w:t>
      </w:r>
    </w:p>
    <w:p w14:paraId="0BC4696D" w14:textId="4B7407E4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Gospođa A uzima vozilo na operativni leasing. Leasing društvo prikuplja njezine osobne i financijske podatke te ih prosljeđuje osiguravatelju radi police kasko osiguranja.</w:t>
      </w:r>
    </w:p>
    <w:p w14:paraId="090D1F3E" w14:textId="50C83729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Pravna osnova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: izvršenje ugovora; privola nije potrebna.</w:t>
      </w:r>
    </w:p>
    <w:p w14:paraId="5A030601" w14:textId="2BF90BDE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Osiguravatelj obrađuje podatke kao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izvršitelj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leasing društva ili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neovisni 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(ovisno o ugovoru i svrsi).</w:t>
      </w:r>
    </w:p>
    <w:p w14:paraId="6A848705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19FE26" w14:textId="0C4913AD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b) Ako leasing društvo nudi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osiguranje u paketu</w:t>
      </w:r>
    </w:p>
    <w:p w14:paraId="255E5985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Leasing društvo često uključuje osiguranje (npr. kasko, GAP, životno osiguranje) u leasing paket.</w:t>
      </w:r>
    </w:p>
    <w:p w14:paraId="2F9D1331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U tom slučaju:</w:t>
      </w:r>
    </w:p>
    <w:p w14:paraId="37F60A67" w14:textId="77777777" w:rsidR="003C6C45" w:rsidRPr="003C6C45" w:rsidRDefault="003C6C45" w:rsidP="00F822CC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Leasing društvo djeluje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kao posrednik u osiguranju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(agent ili zastupnik osiguravatelja).</w:t>
      </w:r>
    </w:p>
    <w:p w14:paraId="3458626A" w14:textId="6FF26D49" w:rsidR="003C6C45" w:rsidRPr="003C6C45" w:rsidRDefault="003C6C45" w:rsidP="00F822CC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Osiguravatelj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 leasing društvo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izvršitelj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ili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zajednički voditelj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ovisno o ugovoru.</w:t>
      </w:r>
    </w:p>
    <w:p w14:paraId="2F4B705A" w14:textId="49CFFEF0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Leasing društvo prikuplja podatke klijenta i prosljeđuje ih osiguravatelju radi sklapanja police.</w:t>
      </w:r>
    </w:p>
    <w:p w14:paraId="7C21F67F" w14:textId="793CCD5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Pravna osnova: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 o osiguranju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FA631E" w14:textId="2C9E6C7B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osiguranika nije potrebna (jer se obrada temelji na ugovoru i zakonskoj obvezi).</w:t>
      </w:r>
    </w:p>
    <w:p w14:paraId="48E1298D" w14:textId="54B4777C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Ako se podaci koriste za marketing (npr. ponude novih polica),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5864BC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AAFDB" w14:textId="701D4395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c) Ako se obrada vrši za dodatne svrhe</w:t>
      </w:r>
    </w:p>
    <w:p w14:paraId="1E495A93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24702C" w14:textId="77777777" w:rsidR="003C6C45" w:rsidRPr="003C6C45" w:rsidRDefault="003C6C45" w:rsidP="00F822CC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obavijesti o novim proizvodima (marketing),</w:t>
      </w:r>
    </w:p>
    <w:p w14:paraId="33F03FB9" w14:textId="77777777" w:rsidR="003C6C45" w:rsidRPr="003C6C45" w:rsidRDefault="003C6C45" w:rsidP="00F822CC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ankete o zadovoljstvu,</w:t>
      </w:r>
    </w:p>
    <w:p w14:paraId="2183ECEB" w14:textId="7B1231BD" w:rsidR="003C6C45" w:rsidRPr="003C6C45" w:rsidRDefault="003C6C45" w:rsidP="00F822CC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dijeljenje podataka s partnerskim bankama ili osiguravateljima izvan osnovne svrhe ugovora.</w:t>
      </w:r>
    </w:p>
    <w:p w14:paraId="5D24BDA0" w14:textId="27858F1C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U tim slučajevima obavezna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posebna privola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klijenta, jer se radi o dodatnoj obradi koja ne proizlazi iz ugovora ili zakona.</w:t>
      </w:r>
    </w:p>
    <w:p w14:paraId="4A862849" w14:textId="77777777" w:rsidR="003C6C45" w:rsidRDefault="003C6C45" w:rsidP="00F822CC">
      <w:pPr>
        <w:spacing w:after="120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334E8104" w14:textId="372611D0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Zastupnik u osiguranju (agent)</w:t>
      </w:r>
    </w:p>
    <w:p w14:paraId="69019508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Zastupnik u osiguranju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postupa u ime i za račun osiguravatelja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što znači da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samostalan 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nego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izvršitelj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prema čl. 28 GDPR-a.</w:t>
      </w:r>
    </w:p>
    <w:p w14:paraId="7CBF3B74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Osiguravatelj određuje svrhu i način obrade.</w:t>
      </w:r>
    </w:p>
    <w:p w14:paraId="25A38D4F" w14:textId="5091BB2A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Agent M prikuplja osobne podatke klijenta (ime, OIB, broj šasije vozila) radi ugovaranja police osiguranja kod osiguravajućeg društva X.</w:t>
      </w:r>
    </w:p>
    <w:p w14:paraId="0E70DF0D" w14:textId="79A73018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Agent M nije voditelj obrade – djeluje po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uputama osiguravatelja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29B6EA" w14:textId="29C6D41F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osiguranika nije potrebna, jer je obrada nužna za sklapanje ugovora o osiguranju.</w:t>
      </w:r>
    </w:p>
    <w:p w14:paraId="2A5AE389" w14:textId="4951575F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Ako agent želi koristiti podatke za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svoje promotivne kampanje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nudi dodatna osiguranja drugih osiguravatelja), tada postaje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mora 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44EAEF" w14:textId="3D082CF0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Napomena: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Osiguravatelj mora sa zastupnikom 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 o obradi osobnih podataka (DPA)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u kojem se definira:</w:t>
      </w:r>
    </w:p>
    <w:p w14:paraId="4FF5C0F8" w14:textId="77777777" w:rsidR="003C6C45" w:rsidRPr="003C6C45" w:rsidRDefault="003C6C45" w:rsidP="00F822CC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svrha obrade,</w:t>
      </w:r>
    </w:p>
    <w:p w14:paraId="21F8C462" w14:textId="77777777" w:rsidR="003C6C45" w:rsidRPr="003C6C45" w:rsidRDefault="003C6C45" w:rsidP="00F822CC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vrsta podataka,</w:t>
      </w:r>
    </w:p>
    <w:p w14:paraId="5F92B8B8" w14:textId="77777777" w:rsidR="003C6C45" w:rsidRPr="003C6C45" w:rsidRDefault="003C6C45" w:rsidP="00F822CC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sigurnosne mjere,</w:t>
      </w:r>
    </w:p>
    <w:p w14:paraId="1AC551DF" w14:textId="77777777" w:rsidR="003C6C45" w:rsidRDefault="003C6C45" w:rsidP="00F822CC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zabrana korištenja podataka u vlastite svrhe.</w:t>
      </w:r>
    </w:p>
    <w:p w14:paraId="0F5F4D2E" w14:textId="77777777" w:rsidR="00F822CC" w:rsidRDefault="00F822CC" w:rsidP="00F822CC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BB8F1" w14:textId="77777777" w:rsidR="00F822CC" w:rsidRDefault="00F822CC" w:rsidP="00F822CC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46EB5" w14:textId="7AA59B24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Broker u osiguranju (posrednik)</w:t>
      </w:r>
    </w:p>
    <w:p w14:paraId="52140885" w14:textId="41DDD9DB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Broker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samostalan 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jer zastupa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interes klijenta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u njegovo ime traži najpovoljniju ponudu kod različitih osiguravatelja.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On samostalno određuje svrhe i načine obrade podataka.</w:t>
      </w:r>
    </w:p>
    <w:p w14:paraId="07C39AE8" w14:textId="01C62A6E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Broker B prikuplja podatke klijenta (npr. o dobi, zdravstvenom stanju, vrijednosti imovine) da bi zatražio ponude od tri osiguravajuća društva.</w:t>
      </w:r>
    </w:p>
    <w:p w14:paraId="761A59CB" w14:textId="2A566E3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Pravna osnova: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 o posredovanju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između brokera i klijenta.</w:t>
      </w:r>
    </w:p>
    <w:p w14:paraId="6BF3C4B1" w14:textId="50CF0CEC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nije potrebna, jer se obrada temelji na ugovoru.</w:t>
      </w:r>
    </w:p>
    <w:p w14:paraId="4BBB0125" w14:textId="322F9B84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Međutim, ako broker te podatke kasnije koristi za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marketinške svrhe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mora 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posebnu privolu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klijenta.</w:t>
      </w:r>
    </w:p>
    <w:p w14:paraId="71D37BA1" w14:textId="6EB9FBC8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Dodatno: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Broker mora:</w:t>
      </w:r>
    </w:p>
    <w:p w14:paraId="593ABB29" w14:textId="77777777" w:rsidR="003C6C45" w:rsidRPr="003C6C45" w:rsidRDefault="003C6C45" w:rsidP="00F822CC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informirati klijenta (čl. 13 GDPR-a) o tome kako i s kim dijeli podatke,</w:t>
      </w:r>
    </w:p>
    <w:p w14:paraId="3D2AEE7C" w14:textId="77777777" w:rsidR="003C6C45" w:rsidRPr="003C6C45" w:rsidRDefault="003C6C45" w:rsidP="00F822CC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ugovore o prijenosu podataka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s osiguravateljima kojima prosljeđuje podatke (u pravilu kao voditelj-prema-voditelju).</w:t>
      </w:r>
    </w:p>
    <w:p w14:paraId="60282AF6" w14:textId="77777777" w:rsidR="00F822CC" w:rsidRDefault="00F822CC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093C2D" w14:textId="77777777" w:rsidR="00F822CC" w:rsidRDefault="00F822CC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8FE056B" w14:textId="00051BD4" w:rsid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Posebni slučajevi</w:t>
      </w:r>
    </w:p>
    <w:p w14:paraId="2A76B931" w14:textId="69C56D99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a) Ako leasing društvo, agent ili broker obrađuje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zdravstvene podatke</w:t>
      </w:r>
    </w:p>
    <w:p w14:paraId="74B5DCF2" w14:textId="676DF25D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Riječ je 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posebnoj kategoriji podataka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(čl. 9 GDPR-a).</w:t>
      </w:r>
    </w:p>
    <w:p w14:paraId="7FEA31D6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Dozvoljena obrada samo ako:</w:t>
      </w:r>
    </w:p>
    <w:p w14:paraId="5686DD98" w14:textId="77777777" w:rsidR="003C6C45" w:rsidRPr="003C6C45" w:rsidRDefault="003C6C45" w:rsidP="00F822CC">
      <w:pPr>
        <w:numPr>
          <w:ilvl w:val="0"/>
          <w:numId w:val="18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je nužna za ostvarivanje prava iz osiguranja, ili</w:t>
      </w:r>
    </w:p>
    <w:p w14:paraId="0EEFFDFE" w14:textId="77777777" w:rsidR="003C6C45" w:rsidRPr="003C6C45" w:rsidRDefault="003C6C45" w:rsidP="00F822CC">
      <w:pPr>
        <w:numPr>
          <w:ilvl w:val="0"/>
          <w:numId w:val="18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postoji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izričita privola ispitanika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kod životnog ili zdravstvenog osiguranja).</w:t>
      </w:r>
    </w:p>
    <w:p w14:paraId="1B60DBD5" w14:textId="6B1E52FE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Primjer: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Broker prikuplja liječničku dokumentaciju radi ugovaranja police životnog osiguranja.</w:t>
      </w:r>
    </w:p>
    <w:p w14:paraId="65A7C5C4" w14:textId="77777777" w:rsidR="003C6C45" w:rsidRDefault="003C6C45" w:rsidP="00F822CC">
      <w:pPr>
        <w:spacing w:after="120" w:line="240" w:lineRule="auto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Potrebna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izričita privola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(ne obična) jer se radi o osjetljivim podacima.</w:t>
      </w:r>
    </w:p>
    <w:p w14:paraId="00C7BCCD" w14:textId="6B34DA4E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b) Ako leasing društvo prenosi podatke banci ili osiguravatelju u inozemstvo</w:t>
      </w:r>
    </w:p>
    <w:p w14:paraId="41277194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Potrebno je osigurati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mehanizme prijenosa podataka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prema čl. 46 GDPR-a (npr. standardne ugovorne klauzule ili EU–US Data Privacy Framework ako se radi o SAD-u).</w:t>
      </w:r>
    </w:p>
    <w:p w14:paraId="45E197F4" w14:textId="77777777" w:rsidR="003C6C45" w:rsidRDefault="003C6C45" w:rsidP="00F822CC">
      <w:pPr>
        <w:spacing w:after="120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413F6584" w14:textId="6A2C706B" w:rsidR="003C6C45" w:rsidRPr="003C6C45" w:rsidRDefault="003C6C45" w:rsidP="00F822C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Sažetak po ulozi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32"/>
        <w:gridCol w:w="1403"/>
        <w:gridCol w:w="1804"/>
        <w:gridCol w:w="1872"/>
        <w:gridCol w:w="2870"/>
      </w:tblGrid>
      <w:tr w:rsidR="003C6C45" w:rsidRPr="003C6C45" w14:paraId="56EDC2E0" w14:textId="77777777" w:rsidTr="003C6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8265EDB" w14:textId="77777777" w:rsidR="003C6C45" w:rsidRPr="003C6C45" w:rsidRDefault="003C6C45" w:rsidP="00F822CC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Subjekt</w:t>
            </w:r>
          </w:p>
        </w:tc>
        <w:tc>
          <w:tcPr>
            <w:tcW w:w="0" w:type="auto"/>
            <w:hideMark/>
          </w:tcPr>
          <w:p w14:paraId="3311D299" w14:textId="77777777" w:rsidR="003C6C45" w:rsidRPr="003C6C45" w:rsidRDefault="003C6C45" w:rsidP="00F822C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Uloga prema GDPR-u</w:t>
            </w:r>
          </w:p>
        </w:tc>
        <w:tc>
          <w:tcPr>
            <w:tcW w:w="0" w:type="auto"/>
            <w:hideMark/>
          </w:tcPr>
          <w:p w14:paraId="4DC905A8" w14:textId="77777777" w:rsidR="003C6C45" w:rsidRPr="003C6C45" w:rsidRDefault="003C6C45" w:rsidP="00F822C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Pravna osnova obrade</w:t>
            </w:r>
          </w:p>
        </w:tc>
        <w:tc>
          <w:tcPr>
            <w:tcW w:w="0" w:type="auto"/>
            <w:hideMark/>
          </w:tcPr>
          <w:p w14:paraId="33EAE236" w14:textId="77777777" w:rsidR="003C6C45" w:rsidRPr="003C6C45" w:rsidRDefault="003C6C45" w:rsidP="00F822C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Potrebna privola?</w:t>
            </w:r>
          </w:p>
        </w:tc>
        <w:tc>
          <w:tcPr>
            <w:tcW w:w="0" w:type="auto"/>
            <w:hideMark/>
          </w:tcPr>
          <w:p w14:paraId="54F505D6" w14:textId="77777777" w:rsidR="003C6C45" w:rsidRPr="003C6C45" w:rsidRDefault="003C6C45" w:rsidP="00F822C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Posebne napomene</w:t>
            </w:r>
          </w:p>
        </w:tc>
      </w:tr>
      <w:tr w:rsidR="003C6C45" w:rsidRPr="003C6C45" w14:paraId="6DC7DFF9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9E6EF" w14:textId="77777777" w:rsidR="003C6C45" w:rsidRPr="003C6C45" w:rsidRDefault="003C6C45" w:rsidP="00F822CC">
            <w:pPr>
              <w:spacing w:after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Leasing društvo</w:t>
            </w:r>
          </w:p>
        </w:tc>
        <w:tc>
          <w:tcPr>
            <w:tcW w:w="0" w:type="auto"/>
            <w:hideMark/>
          </w:tcPr>
          <w:p w14:paraId="65FD5DAD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Voditelj obrade</w:t>
            </w:r>
          </w:p>
        </w:tc>
        <w:tc>
          <w:tcPr>
            <w:tcW w:w="0" w:type="auto"/>
            <w:hideMark/>
          </w:tcPr>
          <w:p w14:paraId="43FFA39E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/ zakonska obveza</w:t>
            </w:r>
          </w:p>
        </w:tc>
        <w:tc>
          <w:tcPr>
            <w:tcW w:w="0" w:type="auto"/>
            <w:hideMark/>
          </w:tcPr>
          <w:p w14:paraId="4134C235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 (osim marketinga)</w:t>
            </w:r>
          </w:p>
        </w:tc>
        <w:tc>
          <w:tcPr>
            <w:tcW w:w="0" w:type="auto"/>
            <w:hideMark/>
          </w:tcPr>
          <w:p w14:paraId="200B54FB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 imati DPA s osiguravateljem ako prenosi podatke</w:t>
            </w:r>
          </w:p>
        </w:tc>
      </w:tr>
      <w:tr w:rsidR="003C6C45" w:rsidRPr="003C6C45" w14:paraId="08CB4B72" w14:textId="77777777" w:rsidTr="003C6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8358A" w14:textId="77777777" w:rsidR="003C6C45" w:rsidRPr="003C6C45" w:rsidRDefault="003C6C45" w:rsidP="00F822CC">
            <w:pPr>
              <w:spacing w:after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Zastupnik u osiguranju (agent)</w:t>
            </w:r>
          </w:p>
        </w:tc>
        <w:tc>
          <w:tcPr>
            <w:tcW w:w="0" w:type="auto"/>
            <w:hideMark/>
          </w:tcPr>
          <w:p w14:paraId="125AC022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Izvršitelj obrade</w:t>
            </w:r>
          </w:p>
        </w:tc>
        <w:tc>
          <w:tcPr>
            <w:tcW w:w="0" w:type="auto"/>
            <w:hideMark/>
          </w:tcPr>
          <w:p w14:paraId="3E899964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/ zakonska obveza</w:t>
            </w:r>
          </w:p>
        </w:tc>
        <w:tc>
          <w:tcPr>
            <w:tcW w:w="0" w:type="auto"/>
            <w:hideMark/>
          </w:tcPr>
          <w:p w14:paraId="3FCE5E48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 (osim za vlastiti marketing)</w:t>
            </w:r>
          </w:p>
        </w:tc>
        <w:tc>
          <w:tcPr>
            <w:tcW w:w="0" w:type="auto"/>
            <w:hideMark/>
          </w:tcPr>
          <w:p w14:paraId="6B03B889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Obrada prema uputama osiguravatelja</w:t>
            </w:r>
          </w:p>
        </w:tc>
      </w:tr>
      <w:tr w:rsidR="003C6C45" w:rsidRPr="003C6C45" w14:paraId="1A375026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A08A3" w14:textId="77777777" w:rsidR="003C6C45" w:rsidRPr="003C6C45" w:rsidRDefault="003C6C45" w:rsidP="00F822CC">
            <w:pPr>
              <w:spacing w:after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Broker u osiguranju</w:t>
            </w:r>
          </w:p>
        </w:tc>
        <w:tc>
          <w:tcPr>
            <w:tcW w:w="0" w:type="auto"/>
            <w:hideMark/>
          </w:tcPr>
          <w:p w14:paraId="53CA4635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Voditelj obrade</w:t>
            </w:r>
          </w:p>
        </w:tc>
        <w:tc>
          <w:tcPr>
            <w:tcW w:w="0" w:type="auto"/>
            <w:hideMark/>
          </w:tcPr>
          <w:p w14:paraId="11F435CD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Ugovor o posredovanju</w:t>
            </w:r>
          </w:p>
        </w:tc>
        <w:tc>
          <w:tcPr>
            <w:tcW w:w="0" w:type="auto"/>
            <w:hideMark/>
          </w:tcPr>
          <w:p w14:paraId="60C0A514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 (osim za dodatne svrhe)</w:t>
            </w:r>
          </w:p>
        </w:tc>
        <w:tc>
          <w:tcPr>
            <w:tcW w:w="0" w:type="auto"/>
            <w:hideMark/>
          </w:tcPr>
          <w:p w14:paraId="5989E587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 informirati klijenta i ugovoriti prijenos s osiguravateljima</w:t>
            </w:r>
          </w:p>
        </w:tc>
      </w:tr>
      <w:tr w:rsidR="003C6C45" w:rsidRPr="003C6C45" w14:paraId="68855079" w14:textId="77777777" w:rsidTr="003C6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A8F0E" w14:textId="77777777" w:rsidR="003C6C45" w:rsidRPr="003C6C45" w:rsidRDefault="003C6C45" w:rsidP="00F822CC">
            <w:pPr>
              <w:spacing w:after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Zdravstveni / životni osiguranje</w:t>
            </w:r>
          </w:p>
        </w:tc>
        <w:tc>
          <w:tcPr>
            <w:tcW w:w="0" w:type="auto"/>
            <w:hideMark/>
          </w:tcPr>
          <w:p w14:paraId="4B1EF057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Voditelj obrade</w:t>
            </w:r>
          </w:p>
        </w:tc>
        <w:tc>
          <w:tcPr>
            <w:tcW w:w="0" w:type="auto"/>
            <w:hideMark/>
          </w:tcPr>
          <w:p w14:paraId="7CF714CA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Izričita privola (čl. 9)</w:t>
            </w:r>
          </w:p>
        </w:tc>
        <w:tc>
          <w:tcPr>
            <w:tcW w:w="0" w:type="auto"/>
            <w:hideMark/>
          </w:tcPr>
          <w:p w14:paraId="2DE58BC2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5A2F6D6A" w14:textId="77777777" w:rsidR="003C6C45" w:rsidRPr="003C6C45" w:rsidRDefault="003C6C45" w:rsidP="00F822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Osjetljivi podaci, strogi uvjeti obrade</w:t>
            </w:r>
          </w:p>
        </w:tc>
      </w:tr>
      <w:tr w:rsidR="003C6C45" w:rsidRPr="003C6C45" w14:paraId="3928E3E6" w14:textId="77777777" w:rsidTr="003C6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D3169" w14:textId="77777777" w:rsidR="003C6C45" w:rsidRPr="003C6C45" w:rsidRDefault="003C6C45" w:rsidP="00F822CC">
            <w:pPr>
              <w:spacing w:after="1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Marketing, ankete, promocije</w:t>
            </w:r>
          </w:p>
        </w:tc>
        <w:tc>
          <w:tcPr>
            <w:tcW w:w="0" w:type="auto"/>
            <w:hideMark/>
          </w:tcPr>
          <w:p w14:paraId="410D61DC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Voditelj obrade</w:t>
            </w:r>
          </w:p>
        </w:tc>
        <w:tc>
          <w:tcPr>
            <w:tcW w:w="0" w:type="auto"/>
            <w:hideMark/>
          </w:tcPr>
          <w:p w14:paraId="39701129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Privola</w:t>
            </w:r>
          </w:p>
        </w:tc>
        <w:tc>
          <w:tcPr>
            <w:tcW w:w="0" w:type="auto"/>
            <w:hideMark/>
          </w:tcPr>
          <w:p w14:paraId="1B4F1C60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</w:t>
            </w:r>
          </w:p>
        </w:tc>
        <w:tc>
          <w:tcPr>
            <w:tcW w:w="0" w:type="auto"/>
            <w:hideMark/>
          </w:tcPr>
          <w:p w14:paraId="4500577B" w14:textId="77777777" w:rsidR="003C6C45" w:rsidRPr="003C6C45" w:rsidRDefault="003C6C45" w:rsidP="00F822C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C6C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Mora biti dobrovoljna i dokaziva</w:t>
            </w:r>
          </w:p>
        </w:tc>
      </w:tr>
    </w:tbl>
    <w:p w14:paraId="7D644F47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1A7C05" w14:textId="77777777" w:rsid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20438" w14:textId="77777777" w:rsidR="00F822CC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98A7DC" w14:textId="77777777" w:rsidR="00F822CC" w:rsidRPr="003C6C45" w:rsidRDefault="00F822CC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74796" w14:textId="77777777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Kad muž zove za osiguranje auta koje glasi na suprugu</w:t>
      </w:r>
    </w:p>
    <w:p w14:paraId="06240A92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U tom slučaju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supruge je potrebna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jer se radi 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obradi njenih osobnih podataka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ona je ispitanik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B63DB6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Telefonska privola mora biti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dokumentirana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(npr. snimka poziva ili zapisnik) ili se može zatražiti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pisana/elektronička potvrda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6A2B35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Bez toga, obrada podataka supruge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bi bila zakonita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D98FD5" w14:textId="77777777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Kolektivne police od poslodavca</w:t>
      </w:r>
    </w:p>
    <w:p w14:paraId="7CDB43ED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Ako poslodavac dostavlja tablicu sa zaposlenicima, tada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poslodavac voditelj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 osiguravajuće društvo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izvršitelj obrade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C9CC52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Poslodavac mora:</w:t>
      </w:r>
    </w:p>
    <w:p w14:paraId="12B00496" w14:textId="77777777" w:rsidR="003C6C45" w:rsidRPr="003C6C45" w:rsidRDefault="003C6C45" w:rsidP="00F822CC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imati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pravnu osnovu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(ugovor ili zakon) za dostavu podataka,</w:t>
      </w:r>
    </w:p>
    <w:p w14:paraId="05ACBB13" w14:textId="77777777" w:rsidR="003C6C45" w:rsidRPr="003C6C45" w:rsidRDefault="003C6C45" w:rsidP="00F822CC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informirati zaposlenike o obradi,</w:t>
      </w:r>
    </w:p>
    <w:p w14:paraId="4E918472" w14:textId="77777777" w:rsidR="003C6C45" w:rsidRPr="003C6C45" w:rsidRDefault="003C6C45" w:rsidP="00F822CC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sklopiti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 o obradi osobnih podataka (DPA)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s osiguravateljem.</w:t>
      </w:r>
    </w:p>
    <w:p w14:paraId="7FCC15CD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Dakle,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odgovornost za zakonitost dostave podataka snosi poslodavac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, a osiguravatelj je odgovoran za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sigurnost i obradu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prema uputama poslodavca.</w:t>
      </w:r>
    </w:p>
    <w:p w14:paraId="0CC1214D" w14:textId="635C32ED" w:rsidR="003C6C45" w:rsidRPr="003C6C45" w:rsidRDefault="003C6C45" w:rsidP="00F822CC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Ako klijent ne potpiše obrazac, ali pošalje privolu mailom – vrijedi li?</w:t>
      </w:r>
    </w:p>
    <w:p w14:paraId="68274742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Da,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privola dana putem e-pošte vrijedi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, ako ispunjava uvjete iz čl. 4(11) GDPR-a:</w:t>
      </w:r>
    </w:p>
    <w:p w14:paraId="45E5A956" w14:textId="77777777" w:rsidR="003C6C45" w:rsidRPr="003C6C45" w:rsidRDefault="003C6C45" w:rsidP="00F822CC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dobrovoljna, specifična, informirana i nedvosmislena izjava volje</w:t>
      </w:r>
    </w:p>
    <w:p w14:paraId="169E1379" w14:textId="77777777" w:rsidR="003C6C45" w:rsidRPr="003C6C45" w:rsidRDefault="003C6C45" w:rsidP="00F822CC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jasno proizlazi da osoba pristaje na obradu (npr. „Dajem privolu da koristite moje podatke za…“)</w:t>
      </w:r>
    </w:p>
    <w:p w14:paraId="2E2F27AF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Važno je </w:t>
      </w:r>
      <w:r w:rsidRPr="003C6C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sačuvati e-poruku</w:t>
      </w:r>
      <w:r w:rsidRPr="003C6C45">
        <w:rPr>
          <w:rFonts w:ascii="Times New Roman" w:eastAsia="Times New Roman" w:hAnsi="Times New Roman" w:cs="Times New Roman"/>
          <w:kern w:val="0"/>
          <w14:ligatures w14:val="none"/>
        </w:rPr>
        <w:t xml:space="preserve"> kao dokaz privole i povezati je s konkretnom svrhom obrade.</w:t>
      </w:r>
    </w:p>
    <w:p w14:paraId="62123678" w14:textId="77777777" w:rsidR="003C6C45" w:rsidRPr="003C6C45" w:rsidRDefault="003C6C45" w:rsidP="00F822CC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C45">
        <w:rPr>
          <w:rFonts w:ascii="Times New Roman" w:eastAsia="Times New Roman" w:hAnsi="Times New Roman" w:cs="Times New Roman"/>
          <w:kern w:val="0"/>
          <w14:ligatures w14:val="none"/>
        </w:rPr>
        <w:t>Privola dana e-mailom vrijedi jednako kao i potpisana, sve dok se može dokazati tko ju je dao i u koju svrhu.</w:t>
      </w:r>
    </w:p>
    <w:p w14:paraId="0D100E41" w14:textId="77777777" w:rsidR="00013D57" w:rsidRDefault="00013D57" w:rsidP="00F822CC">
      <w:pPr>
        <w:spacing w:after="120" w:line="240" w:lineRule="auto"/>
      </w:pPr>
    </w:p>
    <w:sectPr w:rsidR="00013D57" w:rsidSect="00F822CC">
      <w:pgSz w:w="12240" w:h="15840"/>
      <w:pgMar w:top="1440" w:right="1161" w:bottom="1440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585"/>
    <w:multiLevelType w:val="multilevel"/>
    <w:tmpl w:val="EC7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113A7"/>
    <w:multiLevelType w:val="multilevel"/>
    <w:tmpl w:val="313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03400"/>
    <w:multiLevelType w:val="multilevel"/>
    <w:tmpl w:val="504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C40F2"/>
    <w:multiLevelType w:val="multilevel"/>
    <w:tmpl w:val="69E2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D5CB7"/>
    <w:multiLevelType w:val="multilevel"/>
    <w:tmpl w:val="67A8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C976C0"/>
    <w:multiLevelType w:val="multilevel"/>
    <w:tmpl w:val="C99E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F3AEB"/>
    <w:multiLevelType w:val="multilevel"/>
    <w:tmpl w:val="26F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C3568"/>
    <w:multiLevelType w:val="multilevel"/>
    <w:tmpl w:val="316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50646"/>
    <w:multiLevelType w:val="multilevel"/>
    <w:tmpl w:val="B31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977B2"/>
    <w:multiLevelType w:val="multilevel"/>
    <w:tmpl w:val="692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42AE1"/>
    <w:multiLevelType w:val="multilevel"/>
    <w:tmpl w:val="5E6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B2518"/>
    <w:multiLevelType w:val="multilevel"/>
    <w:tmpl w:val="9C0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42F4"/>
    <w:multiLevelType w:val="multilevel"/>
    <w:tmpl w:val="B9A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B24F4"/>
    <w:multiLevelType w:val="multilevel"/>
    <w:tmpl w:val="D2D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C69EA"/>
    <w:multiLevelType w:val="multilevel"/>
    <w:tmpl w:val="FF7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907C9"/>
    <w:multiLevelType w:val="multilevel"/>
    <w:tmpl w:val="906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4357A"/>
    <w:multiLevelType w:val="multilevel"/>
    <w:tmpl w:val="750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13"/>
  </w:num>
  <w:num w:numId="2" w16cid:durableId="116141526">
    <w:abstractNumId w:val="5"/>
  </w:num>
  <w:num w:numId="3" w16cid:durableId="1222597548">
    <w:abstractNumId w:val="6"/>
  </w:num>
  <w:num w:numId="4" w16cid:durableId="77555024">
    <w:abstractNumId w:val="2"/>
  </w:num>
  <w:num w:numId="5" w16cid:durableId="1986082665">
    <w:abstractNumId w:val="18"/>
  </w:num>
  <w:num w:numId="6" w16cid:durableId="968245810">
    <w:abstractNumId w:val="17"/>
  </w:num>
  <w:num w:numId="7" w16cid:durableId="414131548">
    <w:abstractNumId w:val="8"/>
  </w:num>
  <w:num w:numId="8" w16cid:durableId="372534253">
    <w:abstractNumId w:val="14"/>
  </w:num>
  <w:num w:numId="9" w16cid:durableId="112284172">
    <w:abstractNumId w:val="7"/>
  </w:num>
  <w:num w:numId="10" w16cid:durableId="1335492696">
    <w:abstractNumId w:val="9"/>
  </w:num>
  <w:num w:numId="11" w16cid:durableId="1042052115">
    <w:abstractNumId w:val="11"/>
  </w:num>
  <w:num w:numId="12" w16cid:durableId="2134906140">
    <w:abstractNumId w:val="10"/>
  </w:num>
  <w:num w:numId="13" w16cid:durableId="612827505">
    <w:abstractNumId w:val="3"/>
  </w:num>
  <w:num w:numId="14" w16cid:durableId="1368750991">
    <w:abstractNumId w:val="16"/>
  </w:num>
  <w:num w:numId="15" w16cid:durableId="1172645787">
    <w:abstractNumId w:val="15"/>
  </w:num>
  <w:num w:numId="16" w16cid:durableId="890575076">
    <w:abstractNumId w:val="4"/>
  </w:num>
  <w:num w:numId="17" w16cid:durableId="783161304">
    <w:abstractNumId w:val="0"/>
  </w:num>
  <w:num w:numId="18" w16cid:durableId="1368598799">
    <w:abstractNumId w:val="12"/>
  </w:num>
  <w:num w:numId="19" w16cid:durableId="24130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45"/>
    <w:rsid w:val="00013D57"/>
    <w:rsid w:val="001E0A27"/>
    <w:rsid w:val="003C6C45"/>
    <w:rsid w:val="00464613"/>
    <w:rsid w:val="004D3CB7"/>
    <w:rsid w:val="007F4535"/>
    <w:rsid w:val="00877555"/>
    <w:rsid w:val="0096201D"/>
    <w:rsid w:val="00A7658C"/>
    <w:rsid w:val="00C8213D"/>
    <w:rsid w:val="00CE48ED"/>
    <w:rsid w:val="00EA604F"/>
    <w:rsid w:val="00F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4CBC"/>
  <w15:chartTrackingRefBased/>
  <w15:docId w15:val="{CBB5E752-0F72-D44B-9F04-B003BED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6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C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C6C45"/>
  </w:style>
  <w:style w:type="character" w:customStyle="1" w:styleId="apple-converted-space">
    <w:name w:val="apple-converted-space"/>
    <w:basedOn w:val="DefaultParagraphFont"/>
    <w:rsid w:val="003C6C45"/>
  </w:style>
  <w:style w:type="paragraph" w:customStyle="1" w:styleId="p3">
    <w:name w:val="p3"/>
    <w:basedOn w:val="Normal"/>
    <w:rsid w:val="003C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3C6C45"/>
  </w:style>
  <w:style w:type="paragraph" w:customStyle="1" w:styleId="p4">
    <w:name w:val="p4"/>
    <w:basedOn w:val="Normal"/>
    <w:rsid w:val="003C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3C6C45"/>
  </w:style>
  <w:style w:type="paragraph" w:customStyle="1" w:styleId="p2">
    <w:name w:val="p2"/>
    <w:basedOn w:val="Normal"/>
    <w:rsid w:val="003C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3-Accent2">
    <w:name w:val="Grid Table 3 Accent 2"/>
    <w:basedOn w:val="TableNormal"/>
    <w:uiPriority w:val="48"/>
    <w:rsid w:val="003C6C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2025-10-20T06:09:00Z</dcterms:created>
  <dcterms:modified xsi:type="dcterms:W3CDTF">2025-10-20T07:31:00Z</dcterms:modified>
</cp:coreProperties>
</file>